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E7B89" w:rsidRPr="00411091" w:rsidRDefault="00DE7B89">
      <w:pPr>
        <w:rPr>
          <w:rFonts w:ascii="Arial" w:hAnsi="Arial"/>
          <w:b/>
        </w:rPr>
      </w:pPr>
      <w:r w:rsidRPr="00411091">
        <w:rPr>
          <w:rFonts w:ascii="Arial" w:hAnsi="Arial"/>
          <w:b/>
        </w:rPr>
        <w:t>Lesson Plan Template</w:t>
      </w:r>
    </w:p>
    <w:p w:rsidR="00DE7B89" w:rsidRDefault="00DE7B89">
      <w:pPr>
        <w:rPr>
          <w:rFonts w:ascii="Arial" w:hAnsi="Arial"/>
        </w:rPr>
      </w:pPr>
    </w:p>
    <w:tbl>
      <w:tblPr>
        <w:tblStyle w:val="TableGrid"/>
        <w:tblW w:w="10710" w:type="dxa"/>
        <w:tblInd w:w="-432" w:type="dxa"/>
        <w:tblLook w:val="00BF"/>
      </w:tblPr>
      <w:tblGrid>
        <w:gridCol w:w="2430"/>
        <w:gridCol w:w="8280"/>
      </w:tblGrid>
      <w:tr w:rsidR="00DE7B89">
        <w:trPr>
          <w:trHeight w:val="440"/>
        </w:trPr>
        <w:tc>
          <w:tcPr>
            <w:tcW w:w="2430" w:type="dxa"/>
          </w:tcPr>
          <w:p w:rsidR="00DE7B89" w:rsidRPr="00411091" w:rsidRDefault="00DE7B89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>Title:</w:t>
            </w:r>
          </w:p>
        </w:tc>
        <w:tc>
          <w:tcPr>
            <w:tcW w:w="8280" w:type="dxa"/>
          </w:tcPr>
          <w:p w:rsidR="00DE7B89" w:rsidRPr="00411091" w:rsidRDefault="00DE7B89">
            <w:pPr>
              <w:rPr>
                <w:rFonts w:ascii="Arial" w:hAnsi="Arial"/>
                <w:sz w:val="22"/>
              </w:rPr>
            </w:pPr>
            <w:proofErr w:type="spellStart"/>
            <w:proofErr w:type="gramStart"/>
            <w:r w:rsidRPr="00411091">
              <w:rPr>
                <w:rFonts w:ascii="Arial" w:hAnsi="Arial"/>
                <w:sz w:val="22"/>
              </w:rPr>
              <w:t>iPod</w:t>
            </w:r>
            <w:proofErr w:type="spellEnd"/>
            <w:proofErr w:type="gramEnd"/>
            <w:r w:rsidRPr="00411091">
              <w:rPr>
                <w:rFonts w:ascii="Arial" w:hAnsi="Arial"/>
                <w:sz w:val="22"/>
              </w:rPr>
              <w:t xml:space="preserve"> Touch 4 Literacy</w:t>
            </w:r>
          </w:p>
        </w:tc>
      </w:tr>
      <w:tr w:rsidR="00DE7B89">
        <w:trPr>
          <w:trHeight w:val="386"/>
        </w:trPr>
        <w:tc>
          <w:tcPr>
            <w:tcW w:w="2430" w:type="dxa"/>
          </w:tcPr>
          <w:p w:rsidR="00DE7B89" w:rsidRPr="00411091" w:rsidRDefault="00DE7B89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 xml:space="preserve">Subject: </w:t>
            </w:r>
          </w:p>
        </w:tc>
        <w:tc>
          <w:tcPr>
            <w:tcW w:w="8280" w:type="dxa"/>
          </w:tcPr>
          <w:p w:rsidR="00DE7B89" w:rsidRPr="00411091" w:rsidRDefault="00DE7B89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>ELA</w:t>
            </w:r>
          </w:p>
        </w:tc>
      </w:tr>
      <w:tr w:rsidR="00DE7B89">
        <w:trPr>
          <w:trHeight w:val="305"/>
        </w:trPr>
        <w:tc>
          <w:tcPr>
            <w:tcW w:w="2430" w:type="dxa"/>
          </w:tcPr>
          <w:p w:rsidR="00DE7B89" w:rsidRPr="00411091" w:rsidRDefault="00DE7B89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>Grade Range:</w:t>
            </w:r>
          </w:p>
        </w:tc>
        <w:tc>
          <w:tcPr>
            <w:tcW w:w="8280" w:type="dxa"/>
          </w:tcPr>
          <w:p w:rsidR="00DE7B89" w:rsidRPr="00411091" w:rsidRDefault="00DE7B89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>3 to 5</w:t>
            </w:r>
          </w:p>
        </w:tc>
      </w:tr>
      <w:tr w:rsidR="00DE7B89">
        <w:trPr>
          <w:trHeight w:val="743"/>
        </w:trPr>
        <w:tc>
          <w:tcPr>
            <w:tcW w:w="2430" w:type="dxa"/>
          </w:tcPr>
          <w:p w:rsidR="00DE7B89" w:rsidRPr="00411091" w:rsidRDefault="00DE7B89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>Brief Description:</w:t>
            </w:r>
          </w:p>
        </w:tc>
        <w:tc>
          <w:tcPr>
            <w:tcW w:w="8280" w:type="dxa"/>
          </w:tcPr>
          <w:p w:rsidR="00DE7B89" w:rsidRPr="00411091" w:rsidRDefault="00DE7B89" w:rsidP="00287AD1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 xml:space="preserve">Students will </w:t>
            </w:r>
            <w:r w:rsidR="00287AD1" w:rsidRPr="00411091">
              <w:rPr>
                <w:rFonts w:ascii="Arial" w:hAnsi="Arial"/>
                <w:sz w:val="22"/>
              </w:rPr>
              <w:t>learn to use applications on</w:t>
            </w:r>
            <w:r w:rsidRPr="00411091">
              <w:rPr>
                <w:rFonts w:ascii="Arial" w:hAnsi="Arial"/>
                <w:sz w:val="22"/>
              </w:rPr>
              <w:t xml:space="preserve"> </w:t>
            </w:r>
            <w:proofErr w:type="spellStart"/>
            <w:r w:rsidRPr="00411091">
              <w:rPr>
                <w:rFonts w:ascii="Arial" w:hAnsi="Arial"/>
                <w:sz w:val="22"/>
              </w:rPr>
              <w:t>iPod</w:t>
            </w:r>
            <w:proofErr w:type="spellEnd"/>
            <w:r w:rsidRPr="00411091">
              <w:rPr>
                <w:rFonts w:ascii="Arial" w:hAnsi="Arial"/>
                <w:sz w:val="22"/>
              </w:rPr>
              <w:t xml:space="preserve"> touch devices to develop vocabulary, write creative stories and practice reading fluency.</w:t>
            </w:r>
          </w:p>
        </w:tc>
      </w:tr>
      <w:tr w:rsidR="00DE7B89">
        <w:trPr>
          <w:trHeight w:val="404"/>
        </w:trPr>
        <w:tc>
          <w:tcPr>
            <w:tcW w:w="2430" w:type="dxa"/>
          </w:tcPr>
          <w:p w:rsidR="00DE7B89" w:rsidRPr="00411091" w:rsidRDefault="00287AD1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>Duration:</w:t>
            </w:r>
          </w:p>
        </w:tc>
        <w:tc>
          <w:tcPr>
            <w:tcW w:w="8280" w:type="dxa"/>
          </w:tcPr>
          <w:p w:rsidR="00DE7B89" w:rsidRPr="00411091" w:rsidRDefault="00287AD1" w:rsidP="00287AD1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 xml:space="preserve">45 minutes </w:t>
            </w:r>
            <w:r w:rsidR="000F19B7" w:rsidRPr="00411091">
              <w:rPr>
                <w:rFonts w:ascii="Arial" w:hAnsi="Arial"/>
                <w:sz w:val="22"/>
              </w:rPr>
              <w:t>– 1 hour</w:t>
            </w:r>
          </w:p>
        </w:tc>
      </w:tr>
      <w:tr w:rsidR="00DE7B89">
        <w:trPr>
          <w:trHeight w:val="2330"/>
        </w:trPr>
        <w:tc>
          <w:tcPr>
            <w:tcW w:w="2430" w:type="dxa"/>
          </w:tcPr>
          <w:p w:rsidR="00DE7B89" w:rsidRPr="00411091" w:rsidRDefault="00287AD1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>Objectives:</w:t>
            </w:r>
          </w:p>
        </w:tc>
        <w:tc>
          <w:tcPr>
            <w:tcW w:w="8280" w:type="dxa"/>
          </w:tcPr>
          <w:p w:rsidR="00287AD1" w:rsidRPr="00411091" w:rsidRDefault="00287AD1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>Students will:</w:t>
            </w:r>
          </w:p>
          <w:p w:rsidR="00287AD1" w:rsidRPr="00411091" w:rsidRDefault="00287AD1" w:rsidP="00FC3DB5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 xml:space="preserve">Use </w:t>
            </w:r>
            <w:r w:rsidRPr="00411091">
              <w:rPr>
                <w:rFonts w:ascii="Arial" w:hAnsi="Arial"/>
                <w:sz w:val="22"/>
                <w:highlight w:val="yellow"/>
              </w:rPr>
              <w:t>Safari</w:t>
            </w:r>
            <w:r w:rsidRPr="00411091">
              <w:rPr>
                <w:rFonts w:ascii="Arial" w:hAnsi="Arial"/>
                <w:sz w:val="22"/>
              </w:rPr>
              <w:t xml:space="preserve"> to search for photos at </w:t>
            </w:r>
            <w:hyperlink r:id="rId5" w:history="1">
              <w:r w:rsidRPr="00411091">
                <w:rPr>
                  <w:rStyle w:val="Hyperlink"/>
                  <w:rFonts w:ascii="Arial" w:hAnsi="Arial"/>
                  <w:sz w:val="22"/>
                </w:rPr>
                <w:t>http://www.pics4learning.com/</w:t>
              </w:r>
            </w:hyperlink>
          </w:p>
          <w:p w:rsidR="00287AD1" w:rsidRPr="00411091" w:rsidRDefault="00287AD1" w:rsidP="00FC3DB5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 xml:space="preserve">Copy and save photos to </w:t>
            </w:r>
            <w:r w:rsidR="00FC3DB5" w:rsidRPr="00411091">
              <w:rPr>
                <w:rFonts w:ascii="Arial" w:hAnsi="Arial"/>
                <w:sz w:val="22"/>
                <w:highlight w:val="yellow"/>
              </w:rPr>
              <w:t>Photo</w:t>
            </w:r>
            <w:r w:rsidRPr="00411091">
              <w:rPr>
                <w:rFonts w:ascii="Arial" w:hAnsi="Arial"/>
                <w:sz w:val="22"/>
                <w:highlight w:val="yellow"/>
              </w:rPr>
              <w:t xml:space="preserve"> library</w:t>
            </w:r>
            <w:r w:rsidRPr="00411091">
              <w:rPr>
                <w:rFonts w:ascii="Arial" w:hAnsi="Arial"/>
                <w:sz w:val="22"/>
              </w:rPr>
              <w:t>.</w:t>
            </w:r>
          </w:p>
          <w:p w:rsidR="00FC3DB5" w:rsidRPr="00411091" w:rsidRDefault="00FC3DB5" w:rsidP="00FC3DB5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>Review parts of speech</w:t>
            </w:r>
          </w:p>
          <w:p w:rsidR="00FC3DB5" w:rsidRPr="00411091" w:rsidRDefault="00FC3DB5" w:rsidP="00FC3DB5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 xml:space="preserve">Use </w:t>
            </w:r>
            <w:r w:rsidRPr="00411091">
              <w:rPr>
                <w:rFonts w:ascii="Arial" w:hAnsi="Arial"/>
                <w:sz w:val="22"/>
                <w:highlight w:val="yellow"/>
              </w:rPr>
              <w:t xml:space="preserve">Mad </w:t>
            </w:r>
            <w:proofErr w:type="spellStart"/>
            <w:r w:rsidRPr="00411091">
              <w:rPr>
                <w:rFonts w:ascii="Arial" w:hAnsi="Arial"/>
                <w:sz w:val="22"/>
                <w:highlight w:val="yellow"/>
              </w:rPr>
              <w:t>Libs</w:t>
            </w:r>
            <w:proofErr w:type="spellEnd"/>
            <w:r w:rsidRPr="00411091">
              <w:rPr>
                <w:rFonts w:ascii="Arial" w:hAnsi="Arial"/>
                <w:sz w:val="22"/>
              </w:rPr>
              <w:t xml:space="preserve"> to apply vivid vocabulary words using parts of speech.</w:t>
            </w:r>
          </w:p>
          <w:p w:rsidR="00FC3DB5" w:rsidRPr="00411091" w:rsidRDefault="00FC3DB5" w:rsidP="00FC3DB5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 xml:space="preserve">Select, copy, and paste writing passages into </w:t>
            </w:r>
            <w:proofErr w:type="spellStart"/>
            <w:r w:rsidR="000F19B7" w:rsidRPr="00411091">
              <w:rPr>
                <w:rFonts w:ascii="Arial" w:hAnsi="Arial"/>
                <w:sz w:val="22"/>
                <w:highlight w:val="yellow"/>
              </w:rPr>
              <w:t>Story</w:t>
            </w:r>
            <w:r w:rsidRPr="00411091">
              <w:rPr>
                <w:rFonts w:ascii="Arial" w:hAnsi="Arial"/>
                <w:sz w:val="22"/>
                <w:highlight w:val="yellow"/>
              </w:rPr>
              <w:t>Kit</w:t>
            </w:r>
            <w:proofErr w:type="spellEnd"/>
            <w:r w:rsidRPr="00411091">
              <w:rPr>
                <w:rFonts w:ascii="Arial" w:hAnsi="Arial"/>
                <w:sz w:val="22"/>
              </w:rPr>
              <w:t xml:space="preserve"> for editing.</w:t>
            </w:r>
          </w:p>
          <w:p w:rsidR="00256A8E" w:rsidRDefault="000F19B7" w:rsidP="000F19B7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 xml:space="preserve">Use </w:t>
            </w:r>
            <w:proofErr w:type="spellStart"/>
            <w:r w:rsidRPr="00411091">
              <w:rPr>
                <w:rFonts w:ascii="Arial" w:hAnsi="Arial"/>
                <w:sz w:val="22"/>
                <w:highlight w:val="yellow"/>
              </w:rPr>
              <w:t>StoryKit</w:t>
            </w:r>
            <w:proofErr w:type="spellEnd"/>
            <w:r w:rsidRPr="00411091">
              <w:rPr>
                <w:rFonts w:ascii="Arial" w:hAnsi="Arial"/>
                <w:sz w:val="22"/>
              </w:rPr>
              <w:t xml:space="preserve"> to r</w:t>
            </w:r>
            <w:r w:rsidR="00FC3DB5" w:rsidRPr="00411091">
              <w:rPr>
                <w:rFonts w:ascii="Arial" w:hAnsi="Arial"/>
                <w:sz w:val="22"/>
              </w:rPr>
              <w:t>evise and</w:t>
            </w:r>
            <w:r w:rsidR="00380448" w:rsidRPr="00411091">
              <w:rPr>
                <w:rFonts w:ascii="Arial" w:hAnsi="Arial"/>
                <w:sz w:val="22"/>
              </w:rPr>
              <w:t xml:space="preserve"> enhance their</w:t>
            </w:r>
            <w:r w:rsidRPr="00411091">
              <w:rPr>
                <w:rFonts w:ascii="Arial" w:hAnsi="Arial"/>
                <w:sz w:val="22"/>
              </w:rPr>
              <w:t xml:space="preserve"> creative writing with </w:t>
            </w:r>
            <w:r w:rsidR="00380448" w:rsidRPr="00411091">
              <w:rPr>
                <w:rFonts w:ascii="Arial" w:hAnsi="Arial"/>
                <w:sz w:val="22"/>
              </w:rPr>
              <w:t xml:space="preserve">details, </w:t>
            </w:r>
            <w:r w:rsidRPr="00411091">
              <w:rPr>
                <w:rFonts w:ascii="Arial" w:hAnsi="Arial"/>
                <w:sz w:val="22"/>
              </w:rPr>
              <w:t>photos, drawings, and narrations.</w:t>
            </w:r>
          </w:p>
          <w:p w:rsidR="000F19B7" w:rsidRPr="00411091" w:rsidRDefault="00256A8E" w:rsidP="000F19B7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Use </w:t>
            </w:r>
            <w:r w:rsidRPr="005F058D">
              <w:rPr>
                <w:rFonts w:ascii="Arial" w:hAnsi="Arial"/>
                <w:sz w:val="22"/>
                <w:highlight w:val="yellow"/>
              </w:rPr>
              <w:t>Dictionary/Thesaurus</w:t>
            </w:r>
            <w:r>
              <w:rPr>
                <w:rFonts w:ascii="Arial" w:hAnsi="Arial"/>
                <w:sz w:val="22"/>
              </w:rPr>
              <w:t xml:space="preserve"> to find vivid vocabulary/parts of speech.</w:t>
            </w:r>
          </w:p>
          <w:p w:rsidR="00AE351E" w:rsidRPr="00411091" w:rsidRDefault="00380448" w:rsidP="00287AD1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>Practice fluency by reading, recording and listening to the story they have created.</w:t>
            </w:r>
          </w:p>
          <w:p w:rsidR="00DE7B89" w:rsidRPr="00411091" w:rsidRDefault="00AE351E" w:rsidP="00AE351E">
            <w:pPr>
              <w:pStyle w:val="ListParagraph"/>
              <w:numPr>
                <w:ilvl w:val="0"/>
                <w:numId w:val="1"/>
              </w:num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>Publish finished story by emailing to teacher, parent, and/or themselves.</w:t>
            </w:r>
          </w:p>
        </w:tc>
      </w:tr>
      <w:tr w:rsidR="00DE7B89">
        <w:trPr>
          <w:trHeight w:val="620"/>
        </w:trPr>
        <w:tc>
          <w:tcPr>
            <w:tcW w:w="2430" w:type="dxa"/>
          </w:tcPr>
          <w:p w:rsidR="00DE7B89" w:rsidRPr="00411091" w:rsidRDefault="00AE351E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 xml:space="preserve">Standards Covered: </w:t>
            </w:r>
          </w:p>
        </w:tc>
        <w:tc>
          <w:tcPr>
            <w:tcW w:w="8280" w:type="dxa"/>
          </w:tcPr>
          <w:p w:rsidR="00A60A6F" w:rsidRPr="00411091" w:rsidRDefault="00A60A6F" w:rsidP="00A60A6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2"/>
                <w:szCs w:val="28"/>
              </w:rPr>
            </w:pPr>
            <w:r w:rsidRPr="00411091">
              <w:rPr>
                <w:rFonts w:ascii="Helvetica" w:hAnsi="Helvetica" w:cs="Helvetica"/>
                <w:b/>
                <w:sz w:val="22"/>
                <w:szCs w:val="28"/>
              </w:rPr>
              <w:t xml:space="preserve">Common Core State Standards for Writing </w:t>
            </w:r>
            <w:r w:rsidR="00411091" w:rsidRPr="00411091">
              <w:rPr>
                <w:rFonts w:ascii="Helvetica" w:hAnsi="Helvetica" w:cs="Helvetica"/>
                <w:b/>
                <w:sz w:val="22"/>
                <w:szCs w:val="28"/>
              </w:rPr>
              <w:br/>
            </w:r>
            <w:r w:rsidRPr="00411091">
              <w:rPr>
                <w:rFonts w:ascii="Helvetica" w:hAnsi="Helvetica" w:cs="Helvetica"/>
                <w:b/>
                <w:sz w:val="22"/>
                <w:szCs w:val="28"/>
              </w:rPr>
              <w:t>Text Type and Purposes #3</w:t>
            </w:r>
          </w:p>
          <w:p w:rsidR="00A60A6F" w:rsidRPr="00411091" w:rsidRDefault="00A60A6F" w:rsidP="00A60A6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 w:rsidRPr="00411091">
              <w:rPr>
                <w:rFonts w:ascii="Helvetica" w:hAnsi="Helvetica" w:cs="Helvetica"/>
                <w:sz w:val="22"/>
                <w:szCs w:val="28"/>
              </w:rPr>
              <w:t>Write narratives to develop real or imagined experiences or events using effective technique, descriptive details, and clear event sequences.</w:t>
            </w:r>
          </w:p>
          <w:p w:rsidR="00A60A6F" w:rsidRPr="00411091" w:rsidRDefault="00A60A6F" w:rsidP="00A60A6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 w:rsidRPr="00411091">
              <w:rPr>
                <w:rFonts w:ascii="Helvetica" w:hAnsi="Helvetica" w:cs="Helvetica"/>
                <w:sz w:val="22"/>
                <w:szCs w:val="28"/>
              </w:rPr>
              <w:t>a. Orient the reader by establishing a situation and introducing a narrator and/or characters; organize an event sequence that unfolds naturally.</w:t>
            </w:r>
          </w:p>
          <w:p w:rsidR="00A60A6F" w:rsidRPr="00411091" w:rsidRDefault="00A60A6F" w:rsidP="00A60A6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 w:rsidRPr="00411091">
              <w:rPr>
                <w:rFonts w:ascii="Helvetica" w:hAnsi="Helvetica" w:cs="Helvetica"/>
                <w:sz w:val="22"/>
                <w:szCs w:val="28"/>
              </w:rPr>
              <w:t>b. Use narrative techniques, such as dialogue, description, and pacing, to develop experiences and events or show the responses of characters to situations.</w:t>
            </w:r>
          </w:p>
          <w:p w:rsidR="00A60A6F" w:rsidRPr="00411091" w:rsidRDefault="00A60A6F" w:rsidP="00A60A6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 w:rsidRPr="00411091">
              <w:rPr>
                <w:rFonts w:ascii="Helvetica" w:hAnsi="Helvetica" w:cs="Helvetica"/>
                <w:sz w:val="22"/>
                <w:szCs w:val="28"/>
              </w:rPr>
              <w:t>c. Use a variety of transitional words, phrases, and clauses to manage the sequence of events.</w:t>
            </w:r>
          </w:p>
          <w:p w:rsidR="00A60A6F" w:rsidRPr="00411091" w:rsidRDefault="00A60A6F" w:rsidP="00A60A6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 w:rsidRPr="00411091">
              <w:rPr>
                <w:rFonts w:ascii="Helvetica" w:hAnsi="Helvetica" w:cs="Helvetica"/>
                <w:sz w:val="22"/>
                <w:szCs w:val="28"/>
              </w:rPr>
              <w:t>d. Use concrete words and phrases and sensory details to convey experiences and events precisely.</w:t>
            </w:r>
          </w:p>
          <w:p w:rsidR="00A60A6F" w:rsidRPr="00411091" w:rsidRDefault="00A60A6F" w:rsidP="00A60A6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 w:rsidRPr="00411091">
              <w:rPr>
                <w:rFonts w:ascii="Helvetica" w:hAnsi="Helvetica" w:cs="Helvetica"/>
                <w:sz w:val="22"/>
                <w:szCs w:val="28"/>
              </w:rPr>
              <w:t>e. Provide a conclusion that follows from the narrated experiences or events.</w:t>
            </w:r>
          </w:p>
          <w:p w:rsidR="00A60A6F" w:rsidRPr="00411091" w:rsidRDefault="00A8756E" w:rsidP="00A60A6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>
              <w:rPr>
                <w:rFonts w:ascii="Helvetica" w:hAnsi="Helvetica" w:cs="Helvetica"/>
                <w:sz w:val="22"/>
                <w:szCs w:val="28"/>
              </w:rPr>
              <w:t>W</w:t>
            </w:r>
            <w:r w:rsidR="00A60A6F" w:rsidRPr="00411091">
              <w:rPr>
                <w:rFonts w:ascii="Helvetica" w:hAnsi="Helvetica" w:cs="Helvetica"/>
                <w:sz w:val="22"/>
                <w:szCs w:val="28"/>
              </w:rPr>
              <w:t>rite narratives to develop real or imagined</w:t>
            </w:r>
            <w:r>
              <w:rPr>
                <w:rFonts w:ascii="Helvetica" w:hAnsi="Helvetica" w:cs="Helvetica"/>
                <w:sz w:val="22"/>
                <w:szCs w:val="28"/>
              </w:rPr>
              <w:t>.</w:t>
            </w:r>
          </w:p>
          <w:p w:rsidR="00A60A6F" w:rsidRPr="00411091" w:rsidRDefault="00A60A6F" w:rsidP="00A60A6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2"/>
                <w:szCs w:val="28"/>
              </w:rPr>
            </w:pPr>
            <w:r w:rsidRPr="00411091">
              <w:rPr>
                <w:rFonts w:ascii="Helvetica" w:hAnsi="Helvetica" w:cs="Helvetica"/>
                <w:b/>
                <w:sz w:val="22"/>
                <w:szCs w:val="28"/>
              </w:rPr>
              <w:t>Production and Distribution of Writing, #5</w:t>
            </w:r>
          </w:p>
          <w:p w:rsidR="00A60A6F" w:rsidRPr="00411091" w:rsidRDefault="00A60A6F" w:rsidP="00A60A6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 w:rsidRPr="00411091">
              <w:rPr>
                <w:rFonts w:ascii="Helvetica" w:hAnsi="Helvetica" w:cs="Helvetica"/>
                <w:sz w:val="22"/>
                <w:szCs w:val="28"/>
              </w:rPr>
              <w:t>With guidance and support from peers and adults, develop and strengthen writing as needed by planning, revising, editing, rewr</w:t>
            </w:r>
            <w:r w:rsidR="00411091" w:rsidRPr="00411091">
              <w:rPr>
                <w:rFonts w:ascii="Helvetica" w:hAnsi="Helvetica" w:cs="Helvetica"/>
                <w:sz w:val="22"/>
                <w:szCs w:val="28"/>
              </w:rPr>
              <w:t>iting or trying a new approach.</w:t>
            </w:r>
          </w:p>
          <w:p w:rsidR="00A60A6F" w:rsidRPr="00411091" w:rsidRDefault="00A60A6F" w:rsidP="00A60A6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2"/>
                <w:szCs w:val="28"/>
              </w:rPr>
            </w:pPr>
            <w:r w:rsidRPr="00411091">
              <w:rPr>
                <w:rFonts w:ascii="Helvetica" w:hAnsi="Helvetica" w:cs="Helvetica"/>
                <w:b/>
                <w:sz w:val="22"/>
                <w:szCs w:val="28"/>
              </w:rPr>
              <w:t>Production and Distribution of Writing, #6</w:t>
            </w:r>
          </w:p>
          <w:p w:rsidR="00A60A6F" w:rsidRPr="00411091" w:rsidRDefault="00A60A6F" w:rsidP="00A60A6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 w:rsidRPr="00411091">
              <w:rPr>
                <w:rFonts w:ascii="Helvetica" w:hAnsi="Helvetica" w:cs="Helvetica"/>
                <w:sz w:val="22"/>
                <w:szCs w:val="28"/>
              </w:rPr>
              <w:t>With some guidance and support from adults, use technology, including the internet, to pr</w:t>
            </w:r>
            <w:r w:rsidR="00A86FF8">
              <w:rPr>
                <w:rFonts w:ascii="Helvetica" w:hAnsi="Helvetica" w:cs="Helvetica"/>
                <w:sz w:val="22"/>
                <w:szCs w:val="28"/>
              </w:rPr>
              <w:t>oduce</w:t>
            </w:r>
            <w:r w:rsidRPr="00411091">
              <w:rPr>
                <w:rFonts w:ascii="Helvetica" w:hAnsi="Helvetica" w:cs="Helvetica"/>
                <w:sz w:val="22"/>
                <w:szCs w:val="28"/>
              </w:rPr>
              <w:t xml:space="preserve"> and pub</w:t>
            </w:r>
            <w:r w:rsidR="00A86FF8">
              <w:rPr>
                <w:rFonts w:ascii="Helvetica" w:hAnsi="Helvetica" w:cs="Helvetica"/>
                <w:sz w:val="22"/>
                <w:szCs w:val="28"/>
              </w:rPr>
              <w:t>l</w:t>
            </w:r>
            <w:r w:rsidRPr="00411091">
              <w:rPr>
                <w:rFonts w:ascii="Helvetica" w:hAnsi="Helvetica" w:cs="Helvetica"/>
                <w:sz w:val="22"/>
                <w:szCs w:val="28"/>
              </w:rPr>
              <w:t>ish writing as well as to interact and collaborate with others</w:t>
            </w:r>
            <w:r w:rsidR="00A86FF8">
              <w:rPr>
                <w:rFonts w:ascii="Helvetica" w:hAnsi="Helvetica" w:cs="Helvetica"/>
                <w:sz w:val="22"/>
                <w:szCs w:val="28"/>
              </w:rPr>
              <w:t>.</w:t>
            </w:r>
          </w:p>
          <w:p w:rsidR="00A60A6F" w:rsidRPr="00411091" w:rsidRDefault="00A60A6F" w:rsidP="00A60A6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2"/>
                <w:szCs w:val="28"/>
              </w:rPr>
            </w:pPr>
            <w:r w:rsidRPr="00411091">
              <w:rPr>
                <w:rFonts w:ascii="Helvetica" w:hAnsi="Helvetica" w:cs="Helvetica"/>
                <w:b/>
                <w:sz w:val="22"/>
                <w:szCs w:val="28"/>
              </w:rPr>
              <w:t xml:space="preserve">Common Core State Standards for Foundational Skills </w:t>
            </w:r>
            <w:r w:rsidR="00411091" w:rsidRPr="00411091">
              <w:rPr>
                <w:rFonts w:ascii="Helvetica" w:hAnsi="Helvetica" w:cs="Helvetica"/>
                <w:b/>
                <w:sz w:val="22"/>
                <w:szCs w:val="28"/>
              </w:rPr>
              <w:br/>
            </w:r>
            <w:r w:rsidRPr="00411091">
              <w:rPr>
                <w:rFonts w:ascii="Helvetica" w:hAnsi="Helvetica" w:cs="Helvetica"/>
                <w:b/>
                <w:sz w:val="22"/>
                <w:szCs w:val="28"/>
              </w:rPr>
              <w:t xml:space="preserve">Fluency #4. </w:t>
            </w:r>
          </w:p>
          <w:p w:rsidR="00A60A6F" w:rsidRPr="00411091" w:rsidRDefault="00A60A6F" w:rsidP="00A60A6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 w:rsidRPr="00411091">
              <w:rPr>
                <w:rFonts w:ascii="Helvetica" w:hAnsi="Helvetica" w:cs="Helvetica"/>
                <w:sz w:val="22"/>
                <w:szCs w:val="28"/>
              </w:rPr>
              <w:t>Read with sufficient accuracy and fluency to support comprehension.</w:t>
            </w:r>
          </w:p>
          <w:p w:rsidR="00A60A6F" w:rsidRPr="00411091" w:rsidRDefault="00A60A6F" w:rsidP="00A60A6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 w:rsidRPr="00411091">
              <w:rPr>
                <w:rFonts w:ascii="Helvetica" w:hAnsi="Helvetica" w:cs="Helvetica"/>
                <w:sz w:val="22"/>
                <w:szCs w:val="28"/>
              </w:rPr>
              <w:t xml:space="preserve">a. Read </w:t>
            </w:r>
            <w:r w:rsidRPr="00A8756E">
              <w:rPr>
                <w:rFonts w:ascii="Helvetica" w:hAnsi="Helvetica" w:cs="Helvetica"/>
                <w:i/>
                <w:sz w:val="22"/>
                <w:szCs w:val="28"/>
              </w:rPr>
              <w:t>on-level text</w:t>
            </w:r>
            <w:r w:rsidRPr="00411091">
              <w:rPr>
                <w:rFonts w:ascii="Helvetica" w:hAnsi="Helvetica" w:cs="Helvetica"/>
                <w:sz w:val="22"/>
                <w:szCs w:val="28"/>
              </w:rPr>
              <w:t xml:space="preserve"> with purpose and understanding </w:t>
            </w:r>
            <w:r w:rsidR="00A8756E">
              <w:rPr>
                <w:rFonts w:ascii="Helvetica" w:hAnsi="Helvetica" w:cs="Helvetica"/>
                <w:sz w:val="22"/>
                <w:szCs w:val="28"/>
              </w:rPr>
              <w:br/>
            </w:r>
            <w:r w:rsidRPr="00411091">
              <w:rPr>
                <w:rFonts w:ascii="Helvetica" w:hAnsi="Helvetica" w:cs="Helvetica"/>
                <w:sz w:val="22"/>
                <w:szCs w:val="28"/>
              </w:rPr>
              <w:t xml:space="preserve">b. Read </w:t>
            </w:r>
            <w:r w:rsidRPr="00A8756E">
              <w:rPr>
                <w:rFonts w:ascii="Helvetica" w:hAnsi="Helvetica" w:cs="Helvetica"/>
                <w:i/>
                <w:sz w:val="22"/>
                <w:szCs w:val="28"/>
              </w:rPr>
              <w:t>on-level</w:t>
            </w:r>
            <w:r w:rsidRPr="00411091">
              <w:rPr>
                <w:rFonts w:ascii="Helvetica" w:hAnsi="Helvetica" w:cs="Helvetica"/>
                <w:sz w:val="22"/>
                <w:szCs w:val="28"/>
              </w:rPr>
              <w:t xml:space="preserve"> prose and poetry orally with accuracy, appropriate rate, and expression on successive readings.</w:t>
            </w:r>
          </w:p>
          <w:p w:rsidR="00DE7B89" w:rsidRPr="00411091" w:rsidRDefault="00A60A6F" w:rsidP="0041109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8"/>
              </w:rPr>
            </w:pPr>
            <w:r w:rsidRPr="00411091">
              <w:rPr>
                <w:rFonts w:ascii="Helvetica" w:hAnsi="Helvetica" w:cs="Helvetica"/>
                <w:sz w:val="22"/>
                <w:szCs w:val="28"/>
              </w:rPr>
              <w:t>c. Use context to confirm or self-correct word recognition and understanding, rereading as necessary.</w:t>
            </w:r>
          </w:p>
        </w:tc>
      </w:tr>
      <w:tr w:rsidR="00DE7B89">
        <w:trPr>
          <w:trHeight w:val="908"/>
        </w:trPr>
        <w:tc>
          <w:tcPr>
            <w:tcW w:w="2430" w:type="dxa"/>
          </w:tcPr>
          <w:p w:rsidR="00DE7B89" w:rsidRPr="00411091" w:rsidRDefault="00AE351E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>Essential Questions:</w:t>
            </w:r>
          </w:p>
        </w:tc>
        <w:tc>
          <w:tcPr>
            <w:tcW w:w="8280" w:type="dxa"/>
          </w:tcPr>
          <w:p w:rsidR="00C87403" w:rsidRPr="00411091" w:rsidRDefault="00AE351E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 xml:space="preserve">How can apps on the </w:t>
            </w:r>
            <w:proofErr w:type="spellStart"/>
            <w:r w:rsidRPr="00411091">
              <w:rPr>
                <w:rFonts w:ascii="Arial" w:hAnsi="Arial"/>
                <w:sz w:val="22"/>
              </w:rPr>
              <w:t>iPod</w:t>
            </w:r>
            <w:proofErr w:type="spellEnd"/>
            <w:r w:rsidRPr="00411091">
              <w:rPr>
                <w:rFonts w:ascii="Arial" w:hAnsi="Arial"/>
                <w:sz w:val="22"/>
              </w:rPr>
              <w:t xml:space="preserve"> touch device be used to develop vocabulary, write vividly</w:t>
            </w:r>
            <w:r w:rsidR="00C87403" w:rsidRPr="00411091">
              <w:rPr>
                <w:rFonts w:ascii="Arial" w:hAnsi="Arial"/>
                <w:sz w:val="22"/>
              </w:rPr>
              <w:t>,</w:t>
            </w:r>
            <w:r w:rsidRPr="00411091">
              <w:rPr>
                <w:rFonts w:ascii="Arial" w:hAnsi="Arial"/>
                <w:sz w:val="22"/>
              </w:rPr>
              <w:t xml:space="preserve"> and read fluently?</w:t>
            </w:r>
            <w:r w:rsidR="00C87403" w:rsidRPr="00411091">
              <w:rPr>
                <w:rFonts w:ascii="Arial" w:hAnsi="Arial"/>
                <w:sz w:val="22"/>
              </w:rPr>
              <w:t xml:space="preserve"> </w:t>
            </w:r>
          </w:p>
          <w:p w:rsidR="00C87403" w:rsidRPr="00411091" w:rsidRDefault="00C87403">
            <w:pPr>
              <w:rPr>
                <w:rFonts w:ascii="Arial" w:hAnsi="Arial"/>
                <w:sz w:val="22"/>
              </w:rPr>
            </w:pPr>
          </w:p>
          <w:p w:rsidR="00DE7B89" w:rsidRPr="00411091" w:rsidRDefault="00C87403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>How can vivid word choice make writing more interesting to my audience?</w:t>
            </w:r>
          </w:p>
        </w:tc>
      </w:tr>
      <w:tr w:rsidR="00DE7B89">
        <w:trPr>
          <w:trHeight w:val="743"/>
        </w:trPr>
        <w:tc>
          <w:tcPr>
            <w:tcW w:w="2430" w:type="dxa"/>
          </w:tcPr>
          <w:p w:rsidR="00C87403" w:rsidRPr="00411091" w:rsidRDefault="00C87403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>Warm Up Activity:</w:t>
            </w:r>
          </w:p>
          <w:p w:rsidR="00DE7B89" w:rsidRPr="00411091" w:rsidRDefault="00C87403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>(Do Now)</w:t>
            </w:r>
          </w:p>
        </w:tc>
        <w:tc>
          <w:tcPr>
            <w:tcW w:w="8280" w:type="dxa"/>
          </w:tcPr>
          <w:p w:rsidR="00DE7B89" w:rsidRPr="00411091" w:rsidRDefault="003319BD" w:rsidP="003319BD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 xml:space="preserve">In cooperative pairs, have each partner take 1 minute to describe a </w:t>
            </w:r>
            <w:r w:rsidR="0076340D" w:rsidRPr="00411091">
              <w:rPr>
                <w:rFonts w:ascii="Arial" w:hAnsi="Arial"/>
                <w:sz w:val="22"/>
              </w:rPr>
              <w:t xml:space="preserve">fun </w:t>
            </w:r>
            <w:r w:rsidR="00915514" w:rsidRPr="00411091">
              <w:rPr>
                <w:rFonts w:ascii="Arial" w:hAnsi="Arial"/>
                <w:sz w:val="22"/>
              </w:rPr>
              <w:t xml:space="preserve">day at the beach. </w:t>
            </w:r>
          </w:p>
        </w:tc>
      </w:tr>
      <w:tr w:rsidR="00DE7B89">
        <w:trPr>
          <w:trHeight w:val="743"/>
        </w:trPr>
        <w:tc>
          <w:tcPr>
            <w:tcW w:w="2430" w:type="dxa"/>
          </w:tcPr>
          <w:p w:rsidR="00C87403" w:rsidRPr="00411091" w:rsidRDefault="00C87403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>Visual Strategies:</w:t>
            </w:r>
          </w:p>
          <w:p w:rsidR="00DE7B89" w:rsidRPr="00411091" w:rsidRDefault="00C87403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 xml:space="preserve">(Including Differentiation) </w:t>
            </w:r>
          </w:p>
        </w:tc>
        <w:tc>
          <w:tcPr>
            <w:tcW w:w="8280" w:type="dxa"/>
          </w:tcPr>
          <w:p w:rsidR="00784F08" w:rsidRPr="00411091" w:rsidRDefault="00C87403" w:rsidP="00C87403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>Provide a graphic organizer</w:t>
            </w:r>
            <w:r w:rsidR="00784F08" w:rsidRPr="00411091">
              <w:rPr>
                <w:rFonts w:ascii="Arial" w:hAnsi="Arial"/>
                <w:sz w:val="22"/>
              </w:rPr>
              <w:t xml:space="preserve"> (flow chart) with directions.</w:t>
            </w:r>
          </w:p>
          <w:p w:rsidR="00784F08" w:rsidRPr="00411091" w:rsidRDefault="00784F08" w:rsidP="00C87403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 xml:space="preserve">Provide screen shots </w:t>
            </w:r>
            <w:r w:rsidR="00A8756E">
              <w:rPr>
                <w:rFonts w:ascii="Arial" w:hAnsi="Arial"/>
                <w:sz w:val="22"/>
              </w:rPr>
              <w:t xml:space="preserve">of </w:t>
            </w:r>
            <w:r w:rsidRPr="00411091">
              <w:rPr>
                <w:rFonts w:ascii="Arial" w:hAnsi="Arial"/>
                <w:sz w:val="22"/>
              </w:rPr>
              <w:t>various steps.</w:t>
            </w:r>
          </w:p>
          <w:p w:rsidR="00C87403" w:rsidRPr="00411091" w:rsidRDefault="00784F08" w:rsidP="00C87403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 xml:space="preserve">Have students use a </w:t>
            </w:r>
            <w:r w:rsidR="00C87403" w:rsidRPr="00411091">
              <w:rPr>
                <w:rFonts w:ascii="Arial" w:hAnsi="Arial"/>
                <w:sz w:val="22"/>
              </w:rPr>
              <w:t xml:space="preserve">storyboard </w:t>
            </w:r>
            <w:r w:rsidR="0051451E" w:rsidRPr="00411091">
              <w:rPr>
                <w:rFonts w:ascii="Arial" w:hAnsi="Arial"/>
                <w:sz w:val="22"/>
              </w:rPr>
              <w:t>template</w:t>
            </w:r>
            <w:r w:rsidRPr="00411091">
              <w:rPr>
                <w:rFonts w:ascii="Arial" w:hAnsi="Arial"/>
                <w:sz w:val="22"/>
              </w:rPr>
              <w:t>,</w:t>
            </w:r>
            <w:r w:rsidR="0051451E" w:rsidRPr="00411091">
              <w:rPr>
                <w:rFonts w:ascii="Arial" w:hAnsi="Arial"/>
                <w:sz w:val="22"/>
              </w:rPr>
              <w:t xml:space="preserve"> </w:t>
            </w:r>
            <w:r w:rsidR="00C87403" w:rsidRPr="00411091">
              <w:rPr>
                <w:rFonts w:ascii="Arial" w:hAnsi="Arial"/>
                <w:sz w:val="22"/>
              </w:rPr>
              <w:t>for pre-planning.</w:t>
            </w:r>
          </w:p>
          <w:p w:rsidR="00DE7B89" w:rsidRPr="00411091" w:rsidRDefault="00915514" w:rsidP="00915514">
            <w:pPr>
              <w:rPr>
                <w:rFonts w:ascii="Arial" w:hAnsi="Arial"/>
                <w:sz w:val="22"/>
              </w:rPr>
            </w:pPr>
            <w:r w:rsidRPr="00411091">
              <w:rPr>
                <w:rFonts w:ascii="Arial" w:hAnsi="Arial"/>
                <w:sz w:val="22"/>
              </w:rPr>
              <w:t>Give students a photo to prompt ideas for story writing.</w:t>
            </w:r>
          </w:p>
        </w:tc>
      </w:tr>
      <w:tr w:rsidR="00DE7B89">
        <w:trPr>
          <w:trHeight w:val="743"/>
        </w:trPr>
        <w:tc>
          <w:tcPr>
            <w:tcW w:w="2430" w:type="dxa"/>
          </w:tcPr>
          <w:p w:rsidR="005F058D" w:rsidRDefault="00E77B25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Student Activities:</w:t>
            </w:r>
          </w:p>
          <w:p w:rsidR="005F058D" w:rsidRDefault="005F058D">
            <w:pPr>
              <w:rPr>
                <w:rFonts w:ascii="Arial" w:hAnsi="Arial"/>
                <w:sz w:val="22"/>
              </w:rPr>
            </w:pPr>
          </w:p>
          <w:p w:rsidR="00DE7B89" w:rsidRPr="00411091" w:rsidRDefault="00DE7B89">
            <w:pPr>
              <w:rPr>
                <w:rFonts w:ascii="Arial" w:hAnsi="Arial"/>
                <w:sz w:val="22"/>
              </w:rPr>
            </w:pPr>
          </w:p>
        </w:tc>
        <w:tc>
          <w:tcPr>
            <w:tcW w:w="8280" w:type="dxa"/>
          </w:tcPr>
          <w:p w:rsidR="00682259" w:rsidRDefault="00682259" w:rsidP="00D32E65">
            <w:pPr>
              <w:rPr>
                <w:rFonts w:ascii="Arial" w:hAnsi="Arial"/>
                <w:sz w:val="22"/>
              </w:rPr>
            </w:pPr>
          </w:p>
          <w:p w:rsidR="005F058D" w:rsidRDefault="00682259" w:rsidP="00D32E65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Students will</w:t>
            </w:r>
            <w:r w:rsidR="005F058D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pair with a partner</w:t>
            </w:r>
            <w:r w:rsidR="007D73B8">
              <w:rPr>
                <w:rFonts w:ascii="Arial" w:hAnsi="Arial"/>
                <w:sz w:val="22"/>
              </w:rPr>
              <w:t xml:space="preserve"> to</w:t>
            </w:r>
            <w:r w:rsidR="00D32E65">
              <w:rPr>
                <w:rFonts w:ascii="Arial" w:hAnsi="Arial"/>
                <w:sz w:val="22"/>
              </w:rPr>
              <w:t xml:space="preserve"> play the </w:t>
            </w:r>
            <w:r w:rsidR="007D73B8" w:rsidRPr="005F058D">
              <w:rPr>
                <w:rFonts w:ascii="Arial" w:hAnsi="Arial"/>
                <w:sz w:val="22"/>
                <w:highlight w:val="yellow"/>
              </w:rPr>
              <w:t>Mad Lib</w:t>
            </w:r>
            <w:r w:rsidR="007D73B8">
              <w:rPr>
                <w:rFonts w:ascii="Arial" w:hAnsi="Arial"/>
                <w:sz w:val="22"/>
              </w:rPr>
              <w:t xml:space="preserve"> </w:t>
            </w:r>
            <w:r w:rsidR="00D32E65">
              <w:rPr>
                <w:rFonts w:ascii="Arial" w:hAnsi="Arial"/>
                <w:sz w:val="22"/>
              </w:rPr>
              <w:t xml:space="preserve">game. Players </w:t>
            </w:r>
            <w:r>
              <w:rPr>
                <w:rFonts w:ascii="Arial" w:hAnsi="Arial"/>
                <w:sz w:val="22"/>
              </w:rPr>
              <w:t>will work</w:t>
            </w:r>
            <w:r w:rsidR="005F058D">
              <w:rPr>
                <w:rFonts w:ascii="Arial" w:hAnsi="Arial"/>
                <w:sz w:val="22"/>
              </w:rPr>
              <w:t xml:space="preserve"> together, taking turns as a Reader and a Writer. The Reader reads the description for the word, the Writer decides</w:t>
            </w:r>
            <w:r w:rsidR="00D32E65">
              <w:rPr>
                <w:rFonts w:ascii="Arial" w:hAnsi="Arial"/>
                <w:sz w:val="22"/>
              </w:rPr>
              <w:t xml:space="preserve"> on which words to use.  Both will enter the same words</w:t>
            </w:r>
            <w:r w:rsidR="005F058D">
              <w:rPr>
                <w:rFonts w:ascii="Arial" w:hAnsi="Arial"/>
                <w:sz w:val="22"/>
              </w:rPr>
              <w:t xml:space="preserve"> decided upon</w:t>
            </w:r>
            <w:r w:rsidR="00D32E65">
              <w:rPr>
                <w:rFonts w:ascii="Arial" w:hAnsi="Arial"/>
                <w:sz w:val="22"/>
              </w:rPr>
              <w:t xml:space="preserve"> on each of their </w:t>
            </w:r>
            <w:proofErr w:type="spellStart"/>
            <w:r w:rsidR="00D32E65">
              <w:rPr>
                <w:rFonts w:ascii="Arial" w:hAnsi="Arial"/>
                <w:sz w:val="22"/>
              </w:rPr>
              <w:t>iPods</w:t>
            </w:r>
            <w:proofErr w:type="spellEnd"/>
            <w:r w:rsidR="00E40091">
              <w:rPr>
                <w:rFonts w:ascii="Arial" w:hAnsi="Arial"/>
                <w:sz w:val="22"/>
              </w:rPr>
              <w:t>. (Variation</w:t>
            </w:r>
            <w:r w:rsidR="005F058D">
              <w:rPr>
                <w:rFonts w:ascii="Arial" w:hAnsi="Arial"/>
                <w:sz w:val="22"/>
              </w:rPr>
              <w:t xml:space="preserve"> of the game</w:t>
            </w:r>
            <w:r w:rsidR="00AA58C1">
              <w:rPr>
                <w:rFonts w:ascii="Arial" w:hAnsi="Arial"/>
                <w:sz w:val="22"/>
              </w:rPr>
              <w:t xml:space="preserve"> can be that each student enters their own words) Once the story is complete, students will take turns reading back sentences of the finished story with the filled-in words.</w:t>
            </w:r>
          </w:p>
          <w:p w:rsidR="00682259" w:rsidRDefault="00682259" w:rsidP="00D32E65">
            <w:pPr>
              <w:rPr>
                <w:rFonts w:ascii="Arial" w:hAnsi="Arial"/>
                <w:sz w:val="22"/>
              </w:rPr>
            </w:pPr>
          </w:p>
          <w:p w:rsidR="005F058D" w:rsidRDefault="00AA58C1" w:rsidP="005F058D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Each student will then</w:t>
            </w:r>
            <w:r w:rsidR="005F058D">
              <w:rPr>
                <w:rFonts w:ascii="Arial" w:hAnsi="Arial"/>
                <w:sz w:val="22"/>
              </w:rPr>
              <w:t xml:space="preserve"> open </w:t>
            </w:r>
            <w:r w:rsidR="005F058D" w:rsidRPr="005F058D">
              <w:rPr>
                <w:rFonts w:ascii="Arial" w:hAnsi="Arial"/>
                <w:sz w:val="22"/>
                <w:highlight w:val="yellow"/>
              </w:rPr>
              <w:t>Safari,</w:t>
            </w:r>
            <w:r w:rsidR="005F058D">
              <w:rPr>
                <w:rFonts w:ascii="Arial" w:hAnsi="Arial"/>
                <w:sz w:val="22"/>
              </w:rPr>
              <w:t xml:space="preserve"> navigate to the designated website and search for at least two photos related to a beach theme and save to </w:t>
            </w:r>
            <w:r w:rsidR="005F058D" w:rsidRPr="005F058D">
              <w:rPr>
                <w:rFonts w:ascii="Arial" w:hAnsi="Arial"/>
                <w:sz w:val="22"/>
                <w:highlight w:val="yellow"/>
              </w:rPr>
              <w:t>Photos.</w:t>
            </w:r>
            <w:r w:rsidR="005F058D">
              <w:rPr>
                <w:rFonts w:ascii="Arial" w:hAnsi="Arial"/>
                <w:sz w:val="22"/>
              </w:rPr>
              <w:t xml:space="preserve"> </w:t>
            </w:r>
          </w:p>
          <w:p w:rsidR="00682259" w:rsidRDefault="00682259" w:rsidP="00D32E65">
            <w:pPr>
              <w:rPr>
                <w:rFonts w:ascii="Arial" w:hAnsi="Arial"/>
                <w:sz w:val="22"/>
              </w:rPr>
            </w:pPr>
          </w:p>
          <w:p w:rsidR="00682259" w:rsidRDefault="00AA58C1" w:rsidP="00D32E65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Each</w:t>
            </w:r>
            <w:r w:rsidR="00682259">
              <w:rPr>
                <w:rFonts w:ascii="Arial" w:hAnsi="Arial"/>
                <w:sz w:val="22"/>
              </w:rPr>
              <w:t xml:space="preserve"> student will copy passages from the Mad Lib app, open </w:t>
            </w:r>
            <w:proofErr w:type="spellStart"/>
            <w:r w:rsidR="00682259" w:rsidRPr="005F058D">
              <w:rPr>
                <w:rFonts w:ascii="Arial" w:hAnsi="Arial"/>
                <w:sz w:val="22"/>
                <w:highlight w:val="yellow"/>
              </w:rPr>
              <w:t>StoryKit</w:t>
            </w:r>
            <w:proofErr w:type="spellEnd"/>
            <w:r>
              <w:rPr>
                <w:rFonts w:ascii="Arial" w:hAnsi="Arial"/>
                <w:sz w:val="22"/>
              </w:rPr>
              <w:t xml:space="preserve"> app, and paste</w:t>
            </w:r>
            <w:r w:rsidR="00682259">
              <w:rPr>
                <w:rFonts w:ascii="Arial" w:hAnsi="Arial"/>
                <w:sz w:val="22"/>
              </w:rPr>
              <w:t xml:space="preserve"> each passage onto a new storybook page. </w:t>
            </w:r>
          </w:p>
          <w:p w:rsidR="00682259" w:rsidRDefault="00682259" w:rsidP="00D32E65">
            <w:pPr>
              <w:rPr>
                <w:rFonts w:ascii="Arial" w:hAnsi="Arial"/>
                <w:sz w:val="22"/>
              </w:rPr>
            </w:pPr>
          </w:p>
          <w:p w:rsidR="00682259" w:rsidRDefault="00682259" w:rsidP="00D32E65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Students will add photos</w:t>
            </w:r>
            <w:r w:rsidR="00AA58C1">
              <w:rPr>
                <w:rFonts w:ascii="Arial" w:hAnsi="Arial"/>
                <w:sz w:val="22"/>
              </w:rPr>
              <w:t>,</w:t>
            </w:r>
            <w:r>
              <w:rPr>
                <w:rFonts w:ascii="Arial" w:hAnsi="Arial"/>
                <w:sz w:val="22"/>
              </w:rPr>
              <w:t xml:space="preserve"> drawings</w:t>
            </w:r>
            <w:r w:rsidR="00AA58C1">
              <w:rPr>
                <w:rFonts w:ascii="Arial" w:hAnsi="Arial"/>
                <w:sz w:val="22"/>
              </w:rPr>
              <w:t>, and recorded narrations</w:t>
            </w:r>
            <w:r w:rsidR="00A8756E">
              <w:rPr>
                <w:rFonts w:ascii="Arial" w:hAnsi="Arial"/>
                <w:sz w:val="22"/>
              </w:rPr>
              <w:t xml:space="preserve"> to enhance their stories</w:t>
            </w:r>
            <w:r>
              <w:rPr>
                <w:rFonts w:ascii="Arial" w:hAnsi="Arial"/>
                <w:sz w:val="22"/>
              </w:rPr>
              <w:t xml:space="preserve">.  </w:t>
            </w:r>
            <w:r w:rsidR="00AA58C1">
              <w:rPr>
                <w:rFonts w:ascii="Arial" w:hAnsi="Arial"/>
                <w:sz w:val="22"/>
              </w:rPr>
              <w:t>Students</w:t>
            </w:r>
            <w:r>
              <w:rPr>
                <w:rFonts w:ascii="Arial" w:hAnsi="Arial"/>
                <w:sz w:val="22"/>
              </w:rPr>
              <w:t xml:space="preserve"> can add more details to their text</w:t>
            </w:r>
            <w:r w:rsidR="00AA58C1">
              <w:rPr>
                <w:rFonts w:ascii="Arial" w:hAnsi="Arial"/>
                <w:sz w:val="22"/>
              </w:rPr>
              <w:t xml:space="preserve">, design their own illustrations, and add additional pages with new passages.  Student can use </w:t>
            </w:r>
            <w:r w:rsidR="00AA58C1" w:rsidRPr="00AA58C1">
              <w:rPr>
                <w:rFonts w:ascii="Arial" w:hAnsi="Arial"/>
                <w:sz w:val="22"/>
                <w:highlight w:val="yellow"/>
              </w:rPr>
              <w:t>Dictionary</w:t>
            </w:r>
            <w:r w:rsidR="00AA58C1">
              <w:rPr>
                <w:rFonts w:ascii="Arial" w:hAnsi="Arial"/>
                <w:sz w:val="22"/>
              </w:rPr>
              <w:t xml:space="preserve"> to look up words and synonyms in the Thesaurus.</w:t>
            </w:r>
          </w:p>
          <w:p w:rsidR="00901A5A" w:rsidRDefault="00901A5A" w:rsidP="00D32E65">
            <w:pPr>
              <w:rPr>
                <w:rFonts w:ascii="Arial" w:hAnsi="Arial"/>
                <w:sz w:val="22"/>
              </w:rPr>
            </w:pPr>
          </w:p>
          <w:p w:rsidR="00D32E65" w:rsidRDefault="00901A5A" w:rsidP="00D32E65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Final stories will be shared with their partner</w:t>
            </w:r>
            <w:r w:rsidR="00A8756E">
              <w:rPr>
                <w:rFonts w:ascii="Arial" w:hAnsi="Arial"/>
                <w:sz w:val="22"/>
              </w:rPr>
              <w:t>s</w:t>
            </w:r>
            <w:r>
              <w:rPr>
                <w:rFonts w:ascii="Arial" w:hAnsi="Arial"/>
                <w:sz w:val="22"/>
              </w:rPr>
              <w:t xml:space="preserve">.  </w:t>
            </w:r>
            <w:r w:rsidR="00A8756E">
              <w:rPr>
                <w:rFonts w:ascii="Arial" w:hAnsi="Arial"/>
                <w:sz w:val="22"/>
              </w:rPr>
              <w:t>If email is available, the stories</w:t>
            </w:r>
            <w:r>
              <w:rPr>
                <w:rFonts w:ascii="Arial" w:hAnsi="Arial"/>
                <w:sz w:val="22"/>
              </w:rPr>
              <w:t xml:space="preserve"> can be emailed to the teacher and published to a website.</w:t>
            </w:r>
            <w:r w:rsidR="00682259">
              <w:rPr>
                <w:rFonts w:ascii="Arial" w:hAnsi="Arial"/>
                <w:sz w:val="22"/>
              </w:rPr>
              <w:t xml:space="preserve"> </w:t>
            </w:r>
          </w:p>
          <w:p w:rsidR="00DE7B89" w:rsidRPr="00411091" w:rsidRDefault="00DE7B89" w:rsidP="00D32E65">
            <w:pPr>
              <w:rPr>
                <w:rFonts w:ascii="Arial" w:hAnsi="Arial"/>
                <w:sz w:val="22"/>
              </w:rPr>
            </w:pPr>
          </w:p>
        </w:tc>
      </w:tr>
      <w:tr w:rsidR="00DE7B89">
        <w:trPr>
          <w:trHeight w:val="743"/>
        </w:trPr>
        <w:tc>
          <w:tcPr>
            <w:tcW w:w="2430" w:type="dxa"/>
          </w:tcPr>
          <w:p w:rsidR="00DE7B89" w:rsidRPr="00411091" w:rsidRDefault="00E77B25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Assessment of Student Learning</w:t>
            </w:r>
          </w:p>
        </w:tc>
        <w:tc>
          <w:tcPr>
            <w:tcW w:w="8280" w:type="dxa"/>
          </w:tcPr>
          <w:p w:rsidR="00DE7B89" w:rsidRPr="00411091" w:rsidRDefault="00203E04" w:rsidP="00203E0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Use </w:t>
            </w:r>
            <w:r w:rsidRPr="00203E04">
              <w:rPr>
                <w:rFonts w:ascii="Arial" w:hAnsi="Arial"/>
                <w:b/>
                <w:sz w:val="22"/>
              </w:rPr>
              <w:t>Poll Everywhere</w:t>
            </w:r>
            <w:r>
              <w:rPr>
                <w:rFonts w:ascii="Arial" w:hAnsi="Arial"/>
                <w:sz w:val="22"/>
              </w:rPr>
              <w:t xml:space="preserve"> with questions designed to measure objectives.</w:t>
            </w:r>
          </w:p>
        </w:tc>
      </w:tr>
      <w:tr w:rsidR="00DE7B89">
        <w:trPr>
          <w:trHeight w:val="743"/>
        </w:trPr>
        <w:tc>
          <w:tcPr>
            <w:tcW w:w="2430" w:type="dxa"/>
          </w:tcPr>
          <w:p w:rsidR="00DE7B89" w:rsidRPr="00411091" w:rsidRDefault="00E77B25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Closure/Summary</w:t>
            </w:r>
          </w:p>
        </w:tc>
        <w:tc>
          <w:tcPr>
            <w:tcW w:w="8280" w:type="dxa"/>
          </w:tcPr>
          <w:p w:rsidR="00203E04" w:rsidRPr="00203E04" w:rsidRDefault="00203E04">
            <w:pPr>
              <w:rPr>
                <w:rFonts w:ascii="Arial" w:hAnsi="Arial"/>
                <w:b/>
                <w:sz w:val="22"/>
              </w:rPr>
            </w:pPr>
            <w:r w:rsidRPr="00203E04">
              <w:rPr>
                <w:rFonts w:ascii="Arial" w:hAnsi="Arial"/>
                <w:b/>
                <w:sz w:val="22"/>
              </w:rPr>
              <w:t>Exit ticket: 3-2-1</w:t>
            </w:r>
          </w:p>
          <w:p w:rsidR="00DE7B89" w:rsidRPr="00411091" w:rsidRDefault="00203E04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List 3 things you learned, 2 ways you could use this in your classroom, 1 thing you would like to know more about.</w:t>
            </w:r>
          </w:p>
        </w:tc>
      </w:tr>
      <w:tr w:rsidR="00DE7B89">
        <w:trPr>
          <w:trHeight w:val="699"/>
        </w:trPr>
        <w:tc>
          <w:tcPr>
            <w:tcW w:w="2430" w:type="dxa"/>
          </w:tcPr>
          <w:p w:rsidR="00DE7B89" w:rsidRPr="00411091" w:rsidRDefault="00E77B25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Teaching Tips:</w:t>
            </w:r>
          </w:p>
        </w:tc>
        <w:tc>
          <w:tcPr>
            <w:tcW w:w="8280" w:type="dxa"/>
          </w:tcPr>
          <w:p w:rsidR="00735F9D" w:rsidRDefault="00735F9D" w:rsidP="00735F9D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Increase this to a</w:t>
            </w:r>
            <w:r w:rsidR="00567177">
              <w:rPr>
                <w:rFonts w:ascii="Arial" w:hAnsi="Arial"/>
                <w:sz w:val="22"/>
              </w:rPr>
              <w:t xml:space="preserve"> hig</w:t>
            </w:r>
            <w:r>
              <w:rPr>
                <w:rFonts w:ascii="Arial" w:hAnsi="Arial"/>
                <w:sz w:val="22"/>
              </w:rPr>
              <w:t xml:space="preserve">her </w:t>
            </w:r>
            <w:proofErr w:type="spellStart"/>
            <w:r>
              <w:rPr>
                <w:rFonts w:ascii="Arial" w:hAnsi="Arial"/>
                <w:sz w:val="22"/>
              </w:rPr>
              <w:t>LoTi</w:t>
            </w:r>
            <w:proofErr w:type="spellEnd"/>
            <w:r>
              <w:rPr>
                <w:rFonts w:ascii="Arial" w:hAnsi="Arial"/>
                <w:sz w:val="22"/>
              </w:rPr>
              <w:t xml:space="preserve"> level </w:t>
            </w:r>
            <w:r w:rsidR="00567177">
              <w:rPr>
                <w:rFonts w:ascii="Arial" w:hAnsi="Arial"/>
                <w:sz w:val="22"/>
              </w:rPr>
              <w:t xml:space="preserve">by having students create their own Mad </w:t>
            </w:r>
            <w:proofErr w:type="spellStart"/>
            <w:r w:rsidR="00567177">
              <w:rPr>
                <w:rFonts w:ascii="Arial" w:hAnsi="Arial"/>
                <w:sz w:val="22"/>
              </w:rPr>
              <w:t>Libs</w:t>
            </w:r>
            <w:proofErr w:type="spellEnd"/>
            <w:r w:rsidR="00567177">
              <w:rPr>
                <w:rFonts w:ascii="Arial" w:hAnsi="Arial"/>
                <w:sz w:val="22"/>
              </w:rPr>
              <w:t xml:space="preserve"> for each other to use </w:t>
            </w:r>
            <w:r>
              <w:rPr>
                <w:rFonts w:ascii="Arial" w:hAnsi="Arial"/>
                <w:sz w:val="22"/>
              </w:rPr>
              <w:t>in creating a</w:t>
            </w:r>
            <w:r w:rsidR="00567177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 xml:space="preserve">story </w:t>
            </w:r>
            <w:r w:rsidR="00567177">
              <w:rPr>
                <w:rFonts w:ascii="Arial" w:hAnsi="Arial"/>
                <w:sz w:val="22"/>
              </w:rPr>
              <w:t>related to a thematic unit</w:t>
            </w:r>
            <w:r>
              <w:rPr>
                <w:rFonts w:ascii="Arial" w:hAnsi="Arial"/>
                <w:sz w:val="22"/>
              </w:rPr>
              <w:t xml:space="preserve"> and/or personal experience.</w:t>
            </w:r>
          </w:p>
          <w:p w:rsidR="00AA58C1" w:rsidRDefault="00AA58C1" w:rsidP="00735F9D">
            <w:pPr>
              <w:rPr>
                <w:rFonts w:ascii="Arial" w:hAnsi="Arial"/>
                <w:sz w:val="22"/>
              </w:rPr>
            </w:pPr>
          </w:p>
          <w:p w:rsidR="007D73B8" w:rsidRDefault="00735F9D" w:rsidP="007D73B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Set up bookmarks on the </w:t>
            </w:r>
            <w:proofErr w:type="spellStart"/>
            <w:r>
              <w:rPr>
                <w:rFonts w:ascii="Arial" w:hAnsi="Arial"/>
                <w:sz w:val="22"/>
              </w:rPr>
              <w:t>iPod</w:t>
            </w:r>
            <w:proofErr w:type="spellEnd"/>
            <w:r>
              <w:rPr>
                <w:rFonts w:ascii="Arial" w:hAnsi="Arial"/>
                <w:sz w:val="22"/>
              </w:rPr>
              <w:t xml:space="preserve"> for easy access of websites.</w:t>
            </w:r>
          </w:p>
          <w:p w:rsidR="007D73B8" w:rsidRDefault="007D73B8" w:rsidP="007D73B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Position all apps together for a lesson on the same screen.</w:t>
            </w:r>
          </w:p>
          <w:p w:rsidR="00DE7B89" w:rsidRPr="00411091" w:rsidRDefault="00DE7B89" w:rsidP="007D73B8">
            <w:pPr>
              <w:rPr>
                <w:rFonts w:ascii="Arial" w:hAnsi="Arial"/>
                <w:sz w:val="22"/>
              </w:rPr>
            </w:pPr>
          </w:p>
        </w:tc>
      </w:tr>
    </w:tbl>
    <w:p w:rsidR="00287AD1" w:rsidRPr="00DE7B89" w:rsidRDefault="00287AD1">
      <w:pPr>
        <w:rPr>
          <w:rFonts w:ascii="Arial" w:hAnsi="Arial"/>
        </w:rPr>
      </w:pPr>
    </w:p>
    <w:sectPr w:rsidR="00287AD1" w:rsidRPr="00DE7B89" w:rsidSect="00287AD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85F5415"/>
    <w:multiLevelType w:val="hybridMultilevel"/>
    <w:tmpl w:val="FB84B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E7B89"/>
    <w:rsid w:val="000F19B7"/>
    <w:rsid w:val="00203E04"/>
    <w:rsid w:val="00256A8E"/>
    <w:rsid w:val="00287AD1"/>
    <w:rsid w:val="003319BD"/>
    <w:rsid w:val="00380448"/>
    <w:rsid w:val="00411091"/>
    <w:rsid w:val="004517B9"/>
    <w:rsid w:val="0051451E"/>
    <w:rsid w:val="00567177"/>
    <w:rsid w:val="005F058D"/>
    <w:rsid w:val="00682259"/>
    <w:rsid w:val="00735F9D"/>
    <w:rsid w:val="0076340D"/>
    <w:rsid w:val="00784F08"/>
    <w:rsid w:val="007D73B8"/>
    <w:rsid w:val="00901A5A"/>
    <w:rsid w:val="00915514"/>
    <w:rsid w:val="00A60A6F"/>
    <w:rsid w:val="00A86FF8"/>
    <w:rsid w:val="00A8756E"/>
    <w:rsid w:val="00AA58C1"/>
    <w:rsid w:val="00AE351E"/>
    <w:rsid w:val="00C87403"/>
    <w:rsid w:val="00D32E65"/>
    <w:rsid w:val="00DE7B89"/>
    <w:rsid w:val="00E40091"/>
    <w:rsid w:val="00E77B25"/>
    <w:rsid w:val="00E81B7F"/>
    <w:rsid w:val="00FC3DB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F3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E7B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287AD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C3D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ics4learning.com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686</Words>
  <Characters>3913</Characters>
  <Application>Microsoft Word 12.1.0</Application>
  <DocSecurity>0</DocSecurity>
  <Lines>32</Lines>
  <Paragraphs>7</Paragraphs>
  <ScaleCrop>false</ScaleCrop>
  <Company>Cape Henlopen School District</Company>
  <LinksUpToDate>false</LinksUpToDate>
  <CharactersWithSpaces>4805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A. Roe</dc:creator>
  <cp:keywords/>
  <cp:lastModifiedBy>Lori A. Roe</cp:lastModifiedBy>
  <cp:revision>17</cp:revision>
  <cp:lastPrinted>2010-11-29T19:44:00Z</cp:lastPrinted>
  <dcterms:created xsi:type="dcterms:W3CDTF">2010-11-29T15:25:00Z</dcterms:created>
  <dcterms:modified xsi:type="dcterms:W3CDTF">2010-11-30T02:48:00Z</dcterms:modified>
</cp:coreProperties>
</file>